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87781" w:rsidRPr="00987781" w:rsidRDefault="00987781" w:rsidP="00987781">
      <w:r w:rsidRPr="00987781">
        <w:t xml:space="preserve">A HCKK 08 Külső jeladó a HCW 25 időjárás állomáshoz alkalmas. A külső jeladót nyílt terepen 60 m hatótávolságban célszerű elhelyezni a belső egységtől. 3 csatorna közül tud választani. Falra akasztható vagy asztallapra </w:t>
      </w:r>
      <w:r>
        <w:t xml:space="preserve">helyezhető kivitelben készült. </w:t>
      </w:r>
    </w:p>
    <w:p w:rsidR="00987781" w:rsidRPr="00987781" w:rsidRDefault="00987781" w:rsidP="00987781">
      <w:r w:rsidRPr="00987781">
        <w:t>Tápellátásához 2 db 1,5 V (AAA) elem szükséges, melyet a csomag nem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987781" w:rsidRDefault="00987781" w:rsidP="00987781">
      <w:r>
        <w:t>433 MHz külső hőmérséklet és páratartalom</w:t>
      </w:r>
    </w:p>
    <w:p w:rsidR="00987781" w:rsidRDefault="00987781" w:rsidP="00987781">
      <w:proofErr w:type="gramStart"/>
      <w:r>
        <w:t>jeladó</w:t>
      </w:r>
      <w:proofErr w:type="gramEnd"/>
      <w:r>
        <w:t xml:space="preserve">, </w:t>
      </w:r>
      <w:proofErr w:type="spellStart"/>
      <w:r>
        <w:t>max</w:t>
      </w:r>
      <w:proofErr w:type="spellEnd"/>
      <w:r>
        <w:t>. 60 m hatótávolság</w:t>
      </w:r>
    </w:p>
    <w:p w:rsidR="00987781" w:rsidRDefault="00987781" w:rsidP="00987781">
      <w:proofErr w:type="gramStart"/>
      <w:r>
        <w:t>falra</w:t>
      </w:r>
      <w:proofErr w:type="gramEnd"/>
      <w:r>
        <w:t xml:space="preserve"> akasztható vagy asztallapra helyezhető</w:t>
      </w:r>
    </w:p>
    <w:p w:rsidR="00987781" w:rsidRDefault="00987781" w:rsidP="00987781">
      <w:proofErr w:type="gramStart"/>
      <w:r>
        <w:t>kiválasztható</w:t>
      </w:r>
      <w:proofErr w:type="gramEnd"/>
      <w:r>
        <w:t xml:space="preserve"> 3 csatorna</w:t>
      </w:r>
    </w:p>
    <w:p w:rsidR="00987781" w:rsidRDefault="00987781" w:rsidP="00987781">
      <w:proofErr w:type="gramStart"/>
      <w:r>
        <w:t>tápellátás</w:t>
      </w:r>
      <w:proofErr w:type="gramEnd"/>
      <w:r>
        <w:t xml:space="preserve"> 2 x 1,5 V (AA) elem, nem tartozék</w:t>
      </w:r>
    </w:p>
    <w:p w:rsidR="00987781" w:rsidRDefault="00987781" w:rsidP="00987781">
      <w:proofErr w:type="gramStart"/>
      <w:r>
        <w:t>méret</w:t>
      </w:r>
      <w:proofErr w:type="gramEnd"/>
      <w:r>
        <w:t>: 48 x 82 x 26 mm</w:t>
      </w:r>
    </w:p>
    <w:p w:rsidR="00987781" w:rsidRDefault="00987781" w:rsidP="00987781">
      <w:r>
        <w:t>A készülék alkalmas az Európai Unió</w:t>
      </w:r>
    </w:p>
    <w:p w:rsidR="00282F7A" w:rsidRPr="00282F7A" w:rsidRDefault="00987781" w:rsidP="00987781">
      <w:proofErr w:type="gramStart"/>
      <w:r>
        <w:t>tagállamaiban</w:t>
      </w:r>
      <w:proofErr w:type="gramEnd"/>
      <w:r>
        <w:t xml:space="preserve"> való használatra.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2022-07-29T07:58:00Z</dcterms:created>
  <dcterms:modified xsi:type="dcterms:W3CDTF">2022-07-29T07:58:00Z</dcterms:modified>
</cp:coreProperties>
</file>